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FB40F" w14:textId="77777777" w:rsidR="004011B9" w:rsidRDefault="004011B9" w:rsidP="00401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4BEB921E" w14:textId="77777777" w:rsidR="004011B9" w:rsidRDefault="004011B9" w:rsidP="00401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Regular Council Meeting will be held on Tuesday, September 22, 2020 at 6:30 p.m. at Sabula City Hall, 411 Broad Street.  </w:t>
      </w:r>
    </w:p>
    <w:p w14:paraId="27516D9B" w14:textId="77777777" w:rsidR="004011B9" w:rsidRDefault="004011B9" w:rsidP="00401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meeting is </w:t>
      </w:r>
      <w:r w:rsidRPr="00227E75">
        <w:rPr>
          <w:rFonts w:ascii="Times New Roman" w:hAnsi="Times New Roman" w:cs="Times New Roman"/>
          <w:b/>
          <w:sz w:val="28"/>
          <w:szCs w:val="28"/>
        </w:rPr>
        <w:t>Open to the Public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DC7ED05" w14:textId="77777777" w:rsidR="00BD20A5" w:rsidRDefault="00BD20A5" w:rsidP="004011B9">
      <w:pPr>
        <w:rPr>
          <w:rFonts w:ascii="Times New Roman" w:hAnsi="Times New Roman" w:cs="Times New Roman"/>
          <w:b/>
          <w:sz w:val="28"/>
          <w:szCs w:val="28"/>
        </w:rPr>
      </w:pPr>
    </w:p>
    <w:p w14:paraId="1C85966B" w14:textId="3B26E264" w:rsidR="004011B9" w:rsidRDefault="004011B9" w:rsidP="004011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14:paraId="4BE83ED8" w14:textId="77777777" w:rsidR="004011B9" w:rsidRDefault="004011B9" w:rsidP="00401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14:paraId="27BFB23F" w14:textId="77777777" w:rsidR="004011B9" w:rsidRDefault="004011B9" w:rsidP="004011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0025E332" w14:textId="77777777" w:rsidR="004011B9" w:rsidRDefault="004011B9" w:rsidP="00401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council Meeting</w:t>
      </w:r>
    </w:p>
    <w:p w14:paraId="4889B381" w14:textId="77777777" w:rsidR="004011B9" w:rsidRDefault="004011B9" w:rsidP="004011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65B83A7F" w14:textId="77777777" w:rsidR="004011B9" w:rsidRDefault="004011B9" w:rsidP="004011B9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67A9122B" w14:textId="77777777" w:rsidR="004011B9" w:rsidRDefault="004011B9" w:rsidP="004011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5C2AFB5F" w14:textId="77777777" w:rsidR="004011B9" w:rsidRDefault="004011B9" w:rsidP="004011B9">
      <w:pPr>
        <w:pStyle w:val="ListParagraph"/>
        <w:numPr>
          <w:ilvl w:val="0"/>
          <w:numId w:val="1"/>
        </w:numPr>
      </w:pPr>
      <w:r>
        <w:t>Motion to approve minutes from 8/25/20 and 9/2/20.</w:t>
      </w:r>
    </w:p>
    <w:p w14:paraId="77FA6019" w14:textId="1C49BA53" w:rsidR="004011B9" w:rsidRDefault="004011B9" w:rsidP="004011B9">
      <w:pPr>
        <w:pStyle w:val="ListParagraph"/>
        <w:numPr>
          <w:ilvl w:val="0"/>
          <w:numId w:val="1"/>
        </w:numPr>
      </w:pPr>
      <w:r>
        <w:t xml:space="preserve">Motion to approve monthly bills and payroll for </w:t>
      </w:r>
      <w:r w:rsidR="00330885">
        <w:t>September</w:t>
      </w:r>
      <w:bookmarkStart w:id="0" w:name="_GoBack"/>
      <w:bookmarkEnd w:id="0"/>
      <w:r>
        <w:t>.</w:t>
      </w:r>
    </w:p>
    <w:p w14:paraId="3CE649C1" w14:textId="3A224F27" w:rsidR="00160E78" w:rsidRDefault="001C45D8" w:rsidP="004011B9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Motion to approve a liquor license for The Hoedown LLC.</w:t>
      </w:r>
    </w:p>
    <w:p w14:paraId="51436AB3" w14:textId="5E0B86F2" w:rsidR="00BC2A55" w:rsidRDefault="00BC2A55" w:rsidP="004011B9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Motion to approve Resolution #1211, Direct Clerk to Publish Public Hearing to Amend Electric Utilities.</w:t>
      </w:r>
    </w:p>
    <w:p w14:paraId="44175D03" w14:textId="60A264ED" w:rsidR="007430FE" w:rsidRDefault="007430FE" w:rsidP="007430FE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regarding interconnection standards for customer-owned distribution generation facilities.</w:t>
      </w:r>
    </w:p>
    <w:p w14:paraId="5106C08C" w14:textId="420407F7" w:rsidR="00E35353" w:rsidRDefault="00E35353" w:rsidP="007430FE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regarding play ground purchase.</w:t>
      </w:r>
    </w:p>
    <w:p w14:paraId="68890F9C" w14:textId="175310C8" w:rsidR="004011B9" w:rsidRDefault="004011B9" w:rsidP="004011B9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Discussion and possible motion </w:t>
      </w:r>
      <w:r w:rsidR="00EF0563">
        <w:t>regarding levee system.</w:t>
      </w:r>
    </w:p>
    <w:p w14:paraId="68B7942F" w14:textId="6414D702" w:rsidR="00EF0563" w:rsidRDefault="00EF0563" w:rsidP="004011B9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regarding a street sweeper.</w:t>
      </w:r>
    </w:p>
    <w:p w14:paraId="0E896409" w14:textId="47078CBA" w:rsidR="003070EB" w:rsidRDefault="003070EB" w:rsidP="004011B9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regarding flower gardens on River Street.</w:t>
      </w:r>
    </w:p>
    <w:p w14:paraId="3A1B5B47" w14:textId="4AD09974" w:rsidR="00801BD0" w:rsidRDefault="00801BD0" w:rsidP="004011B9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regarding a skid loader mower attachment.</w:t>
      </w:r>
    </w:p>
    <w:p w14:paraId="3397416F" w14:textId="744E886C" w:rsidR="00423956" w:rsidRDefault="00423956" w:rsidP="004011B9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regarding Halloween.</w:t>
      </w:r>
      <w:r w:rsidR="00F14B8A">
        <w:t xml:space="preserve">  </w:t>
      </w:r>
    </w:p>
    <w:p w14:paraId="52514995" w14:textId="36FE467E" w:rsidR="007C3906" w:rsidRDefault="00226B41" w:rsidP="004011B9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regarding having a Utility Supervisor.</w:t>
      </w:r>
    </w:p>
    <w:p w14:paraId="53E31A54" w14:textId="5C28E7C6" w:rsidR="000C79BA" w:rsidRDefault="000C79BA" w:rsidP="004011B9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Discussion and possible motion regarding drug screens for </w:t>
      </w:r>
      <w:r w:rsidR="00713DEA">
        <w:t>all city employees.</w:t>
      </w:r>
    </w:p>
    <w:p w14:paraId="1E3482C3" w14:textId="74AD48B3" w:rsidR="00712B28" w:rsidRDefault="00712B28" w:rsidP="004011B9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to approve a quote from Concrete Services for storm drain repair.</w:t>
      </w:r>
    </w:p>
    <w:p w14:paraId="36CAEBF2" w14:textId="744EBE6B" w:rsidR="006E7145" w:rsidRDefault="006E7145" w:rsidP="004011B9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Motion to approve the FY20/21 Operation New View Agreement.</w:t>
      </w:r>
    </w:p>
    <w:p w14:paraId="0BEC08DC" w14:textId="7995EBE9" w:rsidR="00A5169B" w:rsidRDefault="00A5169B" w:rsidP="004011B9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to disincorporate the City of Sabula.</w:t>
      </w:r>
    </w:p>
    <w:p w14:paraId="0788382B" w14:textId="26C32B21" w:rsidR="00A5169B" w:rsidRDefault="00A5169B" w:rsidP="004011B9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Discussion and possible motion regarding reduction in </w:t>
      </w:r>
      <w:r w:rsidR="007B6FEE">
        <w:t>C</w:t>
      </w:r>
      <w:r>
        <w:t xml:space="preserve">ity </w:t>
      </w:r>
      <w:r w:rsidR="007B6FEE">
        <w:t>S</w:t>
      </w:r>
      <w:r>
        <w:t>taff.</w:t>
      </w:r>
    </w:p>
    <w:p w14:paraId="5D20D566" w14:textId="12BDCCE6" w:rsidR="00A5169B" w:rsidRDefault="00A5169B" w:rsidP="004011B9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regarding a raise for Council.</w:t>
      </w:r>
    </w:p>
    <w:p w14:paraId="166A4622" w14:textId="63F85F98" w:rsidR="00A5169B" w:rsidRDefault="00A5169B" w:rsidP="004011B9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regarding pay for Council at work sessions.</w:t>
      </w:r>
    </w:p>
    <w:p w14:paraId="4A784673" w14:textId="5BECE052" w:rsidR="00382A8C" w:rsidRDefault="00382A8C" w:rsidP="004011B9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Discussion and possible motion regarding bill for </w:t>
      </w:r>
      <w:proofErr w:type="spellStart"/>
      <w:r>
        <w:t>Gruhn</w:t>
      </w:r>
      <w:proofErr w:type="spellEnd"/>
      <w:r>
        <w:t xml:space="preserve"> Electric in regards to service at 602 Elk Street</w:t>
      </w:r>
      <w:r w:rsidR="006262F1">
        <w:t xml:space="preserve"> &amp; </w:t>
      </w:r>
      <w:r w:rsidR="00CD7C4E">
        <w:t>911 Broad Street.</w:t>
      </w:r>
    </w:p>
    <w:p w14:paraId="29668EA5" w14:textId="432E006D" w:rsidR="00713909" w:rsidRDefault="008856F6" w:rsidP="004011B9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lastRenderedPageBreak/>
        <w:t>Discussion and possible motion regarding whether or not a demo permit is needed for 914 Broad Street.</w:t>
      </w:r>
    </w:p>
    <w:p w14:paraId="7F94CE1B" w14:textId="4F00E1B6" w:rsidR="004011B9" w:rsidRDefault="004011B9" w:rsidP="004011B9">
      <w:pPr>
        <w:pStyle w:val="ListParagraph"/>
        <w:numPr>
          <w:ilvl w:val="0"/>
          <w:numId w:val="1"/>
        </w:numPr>
      </w:pPr>
      <w:r>
        <w:t>Police report given by Chief Adam McPherson</w:t>
      </w:r>
      <w:r w:rsidR="00EF0563">
        <w:t xml:space="preserve"> for September</w:t>
      </w:r>
      <w:r>
        <w:t>.</w:t>
      </w:r>
    </w:p>
    <w:p w14:paraId="0AB3E802" w14:textId="3C0C720D" w:rsidR="004011B9" w:rsidRDefault="004011B9" w:rsidP="004011B9">
      <w:pPr>
        <w:pStyle w:val="ListParagraph"/>
        <w:numPr>
          <w:ilvl w:val="0"/>
          <w:numId w:val="1"/>
        </w:numPr>
      </w:pPr>
      <w:r>
        <w:t xml:space="preserve">Motion to receive and place on file the Sewer and Water Maintenance Report, Financial Statement and Expenditure and Revenue Report for </w:t>
      </w:r>
      <w:r w:rsidR="00EF0563">
        <w:t>August</w:t>
      </w:r>
      <w:r>
        <w:t>, and Sabula’s Water and Wastewater Report from Jim Merchie.</w:t>
      </w:r>
    </w:p>
    <w:p w14:paraId="32D8547E" w14:textId="77777777" w:rsidR="004011B9" w:rsidRDefault="004011B9" w:rsidP="004011B9"/>
    <w:p w14:paraId="302E2F5B" w14:textId="77777777" w:rsidR="004011B9" w:rsidRDefault="004011B9" w:rsidP="004011B9"/>
    <w:p w14:paraId="76DB77C5" w14:textId="77777777" w:rsidR="004011B9" w:rsidRDefault="004011B9" w:rsidP="004011B9">
      <w:pPr>
        <w:rPr>
          <w:b/>
        </w:rPr>
      </w:pPr>
      <w:r>
        <w:rPr>
          <w:b/>
        </w:rPr>
        <w:t>ADJOURNMENT</w:t>
      </w:r>
    </w:p>
    <w:p w14:paraId="5C8EA5DE" w14:textId="77777777" w:rsidR="004011B9" w:rsidRDefault="004011B9" w:rsidP="004011B9">
      <w:r w:rsidRPr="00422DBF">
        <w:t>MOTION TO ADJOURN MEETING</w:t>
      </w:r>
    </w:p>
    <w:p w14:paraId="677E25AA" w14:textId="77777777" w:rsidR="004011B9" w:rsidRDefault="004011B9" w:rsidP="004011B9"/>
    <w:p w14:paraId="6D77D9CD" w14:textId="77777777" w:rsidR="004011B9" w:rsidRDefault="004011B9" w:rsidP="004011B9"/>
    <w:p w14:paraId="29EB6EA8" w14:textId="77777777" w:rsidR="004011B9" w:rsidRDefault="004011B9" w:rsidP="004011B9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4800ED23" w14:textId="77777777" w:rsidR="004011B9" w:rsidRDefault="004011B9" w:rsidP="004011B9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14:paraId="669623D7" w14:textId="77777777" w:rsidR="004011B9" w:rsidRDefault="004011B9" w:rsidP="004011B9"/>
    <w:p w14:paraId="28E9DDED" w14:textId="77777777" w:rsidR="004011B9" w:rsidRDefault="004011B9" w:rsidP="004011B9"/>
    <w:p w14:paraId="2EF39960" w14:textId="77777777" w:rsidR="004011B9" w:rsidRDefault="004011B9" w:rsidP="004011B9"/>
    <w:p w14:paraId="524FCE44" w14:textId="77777777" w:rsidR="004011B9" w:rsidRDefault="004011B9" w:rsidP="004011B9"/>
    <w:p w14:paraId="5AA8F11A" w14:textId="77777777" w:rsidR="004011B9" w:rsidRDefault="004011B9" w:rsidP="004011B9"/>
    <w:p w14:paraId="1E364997" w14:textId="77777777" w:rsidR="004011B9" w:rsidRDefault="004011B9" w:rsidP="004011B9"/>
    <w:p w14:paraId="23B1E2D9" w14:textId="77777777" w:rsidR="004011B9" w:rsidRDefault="004011B9"/>
    <w:sectPr w:rsidR="00401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A73C7"/>
    <w:multiLevelType w:val="hybridMultilevel"/>
    <w:tmpl w:val="9EAEFDDC"/>
    <w:lvl w:ilvl="0" w:tplc="5E740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B9"/>
    <w:rsid w:val="00060FC2"/>
    <w:rsid w:val="00092BCE"/>
    <w:rsid w:val="000C79BA"/>
    <w:rsid w:val="00160E78"/>
    <w:rsid w:val="001C45D8"/>
    <w:rsid w:val="00226B41"/>
    <w:rsid w:val="003070EB"/>
    <w:rsid w:val="00330885"/>
    <w:rsid w:val="00382A8C"/>
    <w:rsid w:val="004011B9"/>
    <w:rsid w:val="00423956"/>
    <w:rsid w:val="004F5B24"/>
    <w:rsid w:val="006262F1"/>
    <w:rsid w:val="006A6510"/>
    <w:rsid w:val="006B6660"/>
    <w:rsid w:val="006E7145"/>
    <w:rsid w:val="00712B28"/>
    <w:rsid w:val="00713909"/>
    <w:rsid w:val="00713DEA"/>
    <w:rsid w:val="007430FE"/>
    <w:rsid w:val="007B6FEE"/>
    <w:rsid w:val="007C3906"/>
    <w:rsid w:val="00801BD0"/>
    <w:rsid w:val="008856F6"/>
    <w:rsid w:val="00A5169B"/>
    <w:rsid w:val="00B37F9F"/>
    <w:rsid w:val="00BC2A55"/>
    <w:rsid w:val="00BD20A5"/>
    <w:rsid w:val="00C11748"/>
    <w:rsid w:val="00C56CE1"/>
    <w:rsid w:val="00C74C2D"/>
    <w:rsid w:val="00CD7C4E"/>
    <w:rsid w:val="00E14829"/>
    <w:rsid w:val="00E35353"/>
    <w:rsid w:val="00E505F3"/>
    <w:rsid w:val="00EE4048"/>
    <w:rsid w:val="00EF0563"/>
    <w:rsid w:val="00F14B8A"/>
    <w:rsid w:val="00F9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BAC03"/>
  <w15:chartTrackingRefBased/>
  <w15:docId w15:val="{0F06222E-8BB8-4D0F-B3AE-886437CC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1B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1B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25</cp:revision>
  <cp:lastPrinted>2020-09-15T14:28:00Z</cp:lastPrinted>
  <dcterms:created xsi:type="dcterms:W3CDTF">2020-09-09T18:36:00Z</dcterms:created>
  <dcterms:modified xsi:type="dcterms:W3CDTF">2020-09-17T20:19:00Z</dcterms:modified>
</cp:coreProperties>
</file>